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61C35" w14:textId="72397C27" w:rsidR="001279C3" w:rsidRDefault="001279C3">
      <w:pPr>
        <w:jc w:val="center"/>
        <w:rPr>
          <w:rFonts w:ascii="Arial" w:eastAsia="Arial" w:hAnsi="Arial" w:cs="Arial"/>
          <w:b/>
          <w:sz w:val="36"/>
          <w:szCs w:val="36"/>
        </w:rPr>
      </w:pPr>
      <w:r>
        <w:rPr>
          <w:rFonts w:ascii="Arial" w:eastAsia="Arial" w:hAnsi="Arial" w:cs="Arial"/>
          <w:b/>
          <w:sz w:val="36"/>
          <w:szCs w:val="36"/>
        </w:rPr>
        <w:t>Ccbnet.org/drupal7/</w:t>
      </w:r>
      <w:r w:rsidRPr="001279C3">
        <w:rPr>
          <w:rFonts w:ascii="Arial" w:eastAsia="Arial" w:hAnsi="Arial" w:cs="Arial"/>
          <w:b/>
          <w:sz w:val="36"/>
          <w:szCs w:val="36"/>
        </w:rPr>
        <w:t>node/790</w:t>
      </w:r>
    </w:p>
    <w:p w14:paraId="225CCA39" w14:textId="77777777" w:rsidR="001279C3" w:rsidRDefault="001279C3">
      <w:pPr>
        <w:jc w:val="center"/>
        <w:rPr>
          <w:rFonts w:ascii="Arial" w:eastAsia="Arial" w:hAnsi="Arial" w:cs="Arial"/>
          <w:b/>
          <w:sz w:val="36"/>
          <w:szCs w:val="36"/>
        </w:rPr>
      </w:pPr>
    </w:p>
    <w:p w14:paraId="4B17372F" w14:textId="77777777" w:rsidR="001279C3" w:rsidRDefault="001279C3">
      <w:pPr>
        <w:jc w:val="center"/>
        <w:rPr>
          <w:rFonts w:ascii="Arial" w:eastAsia="Arial" w:hAnsi="Arial" w:cs="Arial"/>
          <w:b/>
          <w:sz w:val="36"/>
          <w:szCs w:val="36"/>
        </w:rPr>
      </w:pPr>
    </w:p>
    <w:p w14:paraId="1A0C340F" w14:textId="0C94FF6A" w:rsidR="00C40031" w:rsidRDefault="001279C3">
      <w:pPr>
        <w:jc w:val="center"/>
        <w:rPr>
          <w:rFonts w:ascii="Arial" w:eastAsia="Arial" w:hAnsi="Arial" w:cs="Arial"/>
          <w:b/>
          <w:sz w:val="36"/>
          <w:szCs w:val="36"/>
        </w:rPr>
      </w:pPr>
      <w:r>
        <w:rPr>
          <w:rFonts w:ascii="Arial" w:eastAsia="Arial" w:hAnsi="Arial" w:cs="Arial"/>
          <w:noProof/>
          <w:sz w:val="36"/>
          <w:szCs w:val="36"/>
        </w:rPr>
        <w:drawing>
          <wp:inline distT="0" distB="0" distL="0" distR="0" wp14:anchorId="23373DBB" wp14:editId="1947ED80">
            <wp:extent cx="3413760" cy="2179320"/>
            <wp:effectExtent l="0" t="0" r="0" b="0"/>
            <wp:docPr id="3" name="image2.jpg" descr="An outline of California with a burst of light from the center and light rays coming out of it."/>
            <wp:cNvGraphicFramePr/>
            <a:graphic xmlns:a="http://schemas.openxmlformats.org/drawingml/2006/main">
              <a:graphicData uri="http://schemas.openxmlformats.org/drawingml/2006/picture">
                <pic:pic xmlns:pic="http://schemas.openxmlformats.org/drawingml/2006/picture">
                  <pic:nvPicPr>
                    <pic:cNvPr id="0" name="image2.jpg" descr="An outline of California with a burst of light from the center and light rays coming out of it."/>
                    <pic:cNvPicPr preferRelativeResize="0"/>
                  </pic:nvPicPr>
                  <pic:blipFill>
                    <a:blip r:embed="rId6"/>
                    <a:srcRect/>
                    <a:stretch>
                      <a:fillRect/>
                    </a:stretch>
                  </pic:blipFill>
                  <pic:spPr>
                    <a:xfrm>
                      <a:off x="0" y="0"/>
                      <a:ext cx="3413760" cy="2179320"/>
                    </a:xfrm>
                    <a:prstGeom prst="rect">
                      <a:avLst/>
                    </a:prstGeom>
                    <a:ln/>
                  </pic:spPr>
                </pic:pic>
              </a:graphicData>
            </a:graphic>
          </wp:inline>
        </w:drawing>
      </w:r>
    </w:p>
    <w:p w14:paraId="6135DB58" w14:textId="77777777" w:rsidR="00C40031" w:rsidRDefault="001279C3">
      <w:pPr>
        <w:spacing w:after="0" w:line="276" w:lineRule="auto"/>
        <w:jc w:val="center"/>
        <w:rPr>
          <w:rFonts w:ascii="Arial" w:eastAsia="Arial" w:hAnsi="Arial" w:cs="Arial"/>
          <w:b/>
          <w:sz w:val="36"/>
          <w:szCs w:val="36"/>
        </w:rPr>
      </w:pPr>
      <w:r>
        <w:rPr>
          <w:rFonts w:ascii="Arial" w:eastAsia="Arial" w:hAnsi="Arial" w:cs="Arial"/>
          <w:b/>
          <w:noProof/>
          <w:sz w:val="36"/>
          <w:szCs w:val="36"/>
        </w:rPr>
        <w:drawing>
          <wp:inline distT="114300" distB="114300" distL="114300" distR="114300" wp14:anchorId="776F14AC" wp14:editId="7B790E21">
            <wp:extent cx="4762500" cy="4762500"/>
            <wp:effectExtent l="0" t="0" r="0" b="0"/>
            <wp:docPr id="4" name="image1.jpg" descr="A black box with a red, blue, yellow lines down the left side. The words Career Connect For Job Seekers Who Are Visually Impaired"/>
            <wp:cNvGraphicFramePr/>
            <a:graphic xmlns:a="http://schemas.openxmlformats.org/drawingml/2006/main">
              <a:graphicData uri="http://schemas.openxmlformats.org/drawingml/2006/picture">
                <pic:pic xmlns:pic="http://schemas.openxmlformats.org/drawingml/2006/picture">
                  <pic:nvPicPr>
                    <pic:cNvPr id="0" name="image1.jpg" descr="A black box with a red, blue, yellow lines down the left side. The words Career Connect For Job Seekers Who Are Visually Impaired"/>
                    <pic:cNvPicPr preferRelativeResize="0"/>
                  </pic:nvPicPr>
                  <pic:blipFill>
                    <a:blip r:embed="rId7"/>
                    <a:srcRect/>
                    <a:stretch>
                      <a:fillRect/>
                    </a:stretch>
                  </pic:blipFill>
                  <pic:spPr>
                    <a:xfrm>
                      <a:off x="0" y="0"/>
                      <a:ext cx="4762500" cy="4762500"/>
                    </a:xfrm>
                    <a:prstGeom prst="rect">
                      <a:avLst/>
                    </a:prstGeom>
                    <a:ln/>
                  </pic:spPr>
                </pic:pic>
              </a:graphicData>
            </a:graphic>
          </wp:inline>
        </w:drawing>
      </w:r>
    </w:p>
    <w:p w14:paraId="6A2CAC23" w14:textId="77777777" w:rsidR="00C40031" w:rsidRDefault="001279C3">
      <w:pPr>
        <w:spacing w:after="0" w:line="276" w:lineRule="auto"/>
        <w:jc w:val="center"/>
        <w:rPr>
          <w:rFonts w:ascii="Arial" w:eastAsia="Arial" w:hAnsi="Arial" w:cs="Arial"/>
          <w:b/>
          <w:sz w:val="36"/>
          <w:szCs w:val="36"/>
        </w:rPr>
      </w:pPr>
      <w:r>
        <w:rPr>
          <w:rFonts w:ascii="Arial" w:eastAsia="Arial" w:hAnsi="Arial" w:cs="Arial"/>
          <w:b/>
          <w:sz w:val="36"/>
          <w:szCs w:val="36"/>
        </w:rPr>
        <w:lastRenderedPageBreak/>
        <w:t>California Council of the Blind</w:t>
      </w:r>
    </w:p>
    <w:p w14:paraId="4ED4AD81" w14:textId="77777777" w:rsidR="00C40031" w:rsidRDefault="001279C3">
      <w:pPr>
        <w:spacing w:after="0" w:line="276" w:lineRule="auto"/>
        <w:jc w:val="center"/>
        <w:rPr>
          <w:rFonts w:ascii="Arial" w:eastAsia="Arial" w:hAnsi="Arial" w:cs="Arial"/>
          <w:b/>
          <w:sz w:val="36"/>
          <w:szCs w:val="36"/>
        </w:rPr>
      </w:pPr>
      <w:r>
        <w:rPr>
          <w:rFonts w:ascii="Arial" w:eastAsia="Arial" w:hAnsi="Arial" w:cs="Arial"/>
          <w:b/>
          <w:sz w:val="36"/>
          <w:szCs w:val="36"/>
        </w:rPr>
        <w:t xml:space="preserve">and APH </w:t>
      </w:r>
      <w:proofErr w:type="spellStart"/>
      <w:r>
        <w:rPr>
          <w:rFonts w:ascii="Arial" w:eastAsia="Arial" w:hAnsi="Arial" w:cs="Arial"/>
          <w:b/>
          <w:sz w:val="36"/>
          <w:szCs w:val="36"/>
        </w:rPr>
        <w:t>ConnectCenter</w:t>
      </w:r>
      <w:proofErr w:type="spellEnd"/>
      <w:r>
        <w:rPr>
          <w:rFonts w:ascii="Arial" w:eastAsia="Arial" w:hAnsi="Arial" w:cs="Arial"/>
          <w:b/>
          <w:sz w:val="36"/>
          <w:szCs w:val="36"/>
        </w:rPr>
        <w:t xml:space="preserve"> is pleased to announce…</w:t>
      </w:r>
    </w:p>
    <w:p w14:paraId="50111231" w14:textId="77777777" w:rsidR="00C40031" w:rsidRDefault="001279C3">
      <w:pPr>
        <w:spacing w:after="0" w:line="276" w:lineRule="auto"/>
        <w:jc w:val="center"/>
        <w:rPr>
          <w:rFonts w:ascii="Arial" w:eastAsia="Arial" w:hAnsi="Arial" w:cs="Arial"/>
          <w:b/>
          <w:sz w:val="36"/>
          <w:szCs w:val="36"/>
        </w:rPr>
      </w:pPr>
      <w:r>
        <w:rPr>
          <w:rFonts w:ascii="Arial" w:eastAsia="Arial" w:hAnsi="Arial" w:cs="Arial"/>
          <w:b/>
          <w:sz w:val="36"/>
          <w:szCs w:val="36"/>
        </w:rPr>
        <w:t>Our first Employment Mini-Conference:</w:t>
      </w:r>
    </w:p>
    <w:p w14:paraId="39F3C3F5" w14:textId="77777777" w:rsidR="00C40031" w:rsidRDefault="00C40031">
      <w:pPr>
        <w:spacing w:after="0" w:line="276" w:lineRule="auto"/>
        <w:jc w:val="center"/>
        <w:rPr>
          <w:rFonts w:ascii="Arial" w:eastAsia="Arial" w:hAnsi="Arial" w:cs="Arial"/>
          <w:b/>
          <w:sz w:val="36"/>
          <w:szCs w:val="36"/>
        </w:rPr>
      </w:pPr>
    </w:p>
    <w:p w14:paraId="57B165E5" w14:textId="77777777" w:rsidR="00C40031" w:rsidRDefault="001279C3">
      <w:pPr>
        <w:spacing w:after="0" w:line="240" w:lineRule="auto"/>
        <w:jc w:val="center"/>
        <w:rPr>
          <w:rFonts w:ascii="Arial" w:eastAsia="Arial" w:hAnsi="Arial" w:cs="Arial"/>
          <w:b/>
          <w:sz w:val="36"/>
          <w:szCs w:val="36"/>
        </w:rPr>
      </w:pPr>
      <w:r>
        <w:rPr>
          <w:rFonts w:ascii="Arial" w:eastAsia="Arial" w:hAnsi="Arial" w:cs="Arial"/>
          <w:b/>
          <w:sz w:val="36"/>
          <w:szCs w:val="36"/>
        </w:rPr>
        <w:t>“Empowering Yourself for the Modern-Day Job Market”</w:t>
      </w:r>
    </w:p>
    <w:p w14:paraId="4B9EDE81" w14:textId="77777777" w:rsidR="00C40031" w:rsidRDefault="00C40031">
      <w:pPr>
        <w:spacing w:after="0" w:line="240" w:lineRule="auto"/>
        <w:jc w:val="center"/>
        <w:rPr>
          <w:rFonts w:ascii="Arial" w:eastAsia="Arial" w:hAnsi="Arial" w:cs="Arial"/>
          <w:b/>
          <w:sz w:val="36"/>
          <w:szCs w:val="36"/>
        </w:rPr>
      </w:pPr>
    </w:p>
    <w:p w14:paraId="28CACC50" w14:textId="77777777" w:rsidR="00C40031" w:rsidRDefault="001279C3">
      <w:pPr>
        <w:spacing w:after="0" w:line="240" w:lineRule="auto"/>
        <w:jc w:val="center"/>
        <w:rPr>
          <w:rFonts w:ascii="Arial" w:eastAsia="Arial" w:hAnsi="Arial" w:cs="Arial"/>
          <w:b/>
          <w:sz w:val="36"/>
          <w:szCs w:val="36"/>
        </w:rPr>
      </w:pPr>
      <w:r>
        <w:rPr>
          <w:rFonts w:ascii="Arial" w:eastAsia="Arial" w:hAnsi="Arial" w:cs="Arial"/>
          <w:b/>
          <w:sz w:val="36"/>
          <w:szCs w:val="36"/>
        </w:rPr>
        <w:t>Dates: October 13-15, 2021</w:t>
      </w:r>
    </w:p>
    <w:p w14:paraId="070CDD8D" w14:textId="77777777" w:rsidR="00C40031" w:rsidRDefault="00C40031">
      <w:pPr>
        <w:spacing w:after="0" w:line="240" w:lineRule="auto"/>
        <w:jc w:val="center"/>
        <w:rPr>
          <w:rFonts w:ascii="Arial" w:eastAsia="Arial" w:hAnsi="Arial" w:cs="Arial"/>
          <w:b/>
          <w:sz w:val="36"/>
          <w:szCs w:val="36"/>
        </w:rPr>
      </w:pPr>
    </w:p>
    <w:p w14:paraId="139C1E73" w14:textId="77777777" w:rsidR="00C40031" w:rsidRDefault="001279C3">
      <w:pPr>
        <w:spacing w:after="0" w:line="240" w:lineRule="auto"/>
        <w:rPr>
          <w:rFonts w:ascii="Arial" w:eastAsia="Arial" w:hAnsi="Arial" w:cs="Arial"/>
          <w:sz w:val="36"/>
          <w:szCs w:val="36"/>
        </w:rPr>
      </w:pPr>
      <w:r>
        <w:rPr>
          <w:rFonts w:ascii="Arial" w:eastAsia="Arial" w:hAnsi="Arial" w:cs="Arial"/>
          <w:sz w:val="36"/>
          <w:szCs w:val="36"/>
        </w:rPr>
        <w:t xml:space="preserve">Over the past year, CCB has held focus groups to ask its members “What issues are important to them?”  Employment was at the top of their list.  Just in time for Disability Awareness and Employment month, CCB has partnered with APH </w:t>
      </w:r>
      <w:proofErr w:type="spellStart"/>
      <w:r>
        <w:rPr>
          <w:rFonts w:ascii="Arial" w:eastAsia="Arial" w:hAnsi="Arial" w:cs="Arial"/>
          <w:sz w:val="36"/>
          <w:szCs w:val="36"/>
        </w:rPr>
        <w:t>ConnectCenter</w:t>
      </w:r>
      <w:proofErr w:type="spellEnd"/>
      <w:r>
        <w:rPr>
          <w:rFonts w:ascii="Arial" w:eastAsia="Arial" w:hAnsi="Arial" w:cs="Arial"/>
          <w:sz w:val="36"/>
          <w:szCs w:val="36"/>
        </w:rPr>
        <w:t xml:space="preserve"> to bring t</w:t>
      </w:r>
      <w:r>
        <w:rPr>
          <w:rFonts w:ascii="Arial" w:eastAsia="Arial" w:hAnsi="Arial" w:cs="Arial"/>
          <w:sz w:val="36"/>
          <w:szCs w:val="36"/>
        </w:rPr>
        <w:t>ogether a group of professionals to empower people who are blind or have low vision to get that job that they have been dreaming about and take the next step to independence.</w:t>
      </w:r>
    </w:p>
    <w:p w14:paraId="6748EC67" w14:textId="77777777" w:rsidR="00C40031" w:rsidRDefault="001279C3">
      <w:pPr>
        <w:numPr>
          <w:ilvl w:val="0"/>
          <w:numId w:val="1"/>
        </w:numPr>
        <w:pBdr>
          <w:top w:val="nil"/>
          <w:left w:val="nil"/>
          <w:bottom w:val="nil"/>
          <w:right w:val="nil"/>
          <w:between w:val="nil"/>
        </w:pBdr>
        <w:spacing w:after="0" w:line="240" w:lineRule="auto"/>
        <w:rPr>
          <w:rFonts w:ascii="Arial" w:eastAsia="Arial" w:hAnsi="Arial" w:cs="Arial"/>
          <w:color w:val="000000"/>
          <w:sz w:val="36"/>
          <w:szCs w:val="36"/>
        </w:rPr>
      </w:pPr>
      <w:proofErr w:type="gramStart"/>
      <w:r>
        <w:rPr>
          <w:rFonts w:ascii="Arial" w:eastAsia="Arial" w:hAnsi="Arial" w:cs="Arial"/>
          <w:color w:val="000000"/>
          <w:sz w:val="36"/>
          <w:szCs w:val="36"/>
        </w:rPr>
        <w:t>Key Note</w:t>
      </w:r>
      <w:proofErr w:type="gramEnd"/>
      <w:r>
        <w:rPr>
          <w:rFonts w:ascii="Arial" w:eastAsia="Arial" w:hAnsi="Arial" w:cs="Arial"/>
          <w:color w:val="000000"/>
          <w:sz w:val="36"/>
          <w:szCs w:val="36"/>
        </w:rPr>
        <w:t xml:space="preserve"> Speaker: Joe Xavier, Director, Department of Rehabilitation, California</w:t>
      </w:r>
    </w:p>
    <w:p w14:paraId="73A22852" w14:textId="77777777" w:rsidR="00C40031" w:rsidRDefault="001279C3">
      <w:pPr>
        <w:numPr>
          <w:ilvl w:val="0"/>
          <w:numId w:val="1"/>
        </w:numPr>
        <w:pBdr>
          <w:top w:val="nil"/>
          <w:left w:val="nil"/>
          <w:bottom w:val="nil"/>
          <w:right w:val="nil"/>
          <w:between w:val="nil"/>
        </w:pBdr>
        <w:spacing w:after="0" w:line="240" w:lineRule="auto"/>
        <w:rPr>
          <w:rFonts w:ascii="Arial" w:eastAsia="Arial" w:hAnsi="Arial" w:cs="Arial"/>
          <w:color w:val="000000"/>
          <w:sz w:val="36"/>
          <w:szCs w:val="36"/>
        </w:rPr>
      </w:pPr>
      <w:r>
        <w:rPr>
          <w:rFonts w:ascii="Arial" w:eastAsia="Arial" w:hAnsi="Arial" w:cs="Arial"/>
          <w:color w:val="000000"/>
          <w:sz w:val="36"/>
          <w:szCs w:val="36"/>
        </w:rPr>
        <w:t>Career Exploration</w:t>
      </w:r>
    </w:p>
    <w:p w14:paraId="2EF1CA20" w14:textId="77777777" w:rsidR="00C40031" w:rsidRDefault="001279C3">
      <w:pPr>
        <w:numPr>
          <w:ilvl w:val="0"/>
          <w:numId w:val="1"/>
        </w:numPr>
        <w:pBdr>
          <w:top w:val="nil"/>
          <w:left w:val="nil"/>
          <w:bottom w:val="nil"/>
          <w:right w:val="nil"/>
          <w:between w:val="nil"/>
        </w:pBdr>
        <w:spacing w:after="0" w:line="240" w:lineRule="auto"/>
        <w:rPr>
          <w:rFonts w:ascii="Arial" w:eastAsia="Arial" w:hAnsi="Arial" w:cs="Arial"/>
          <w:color w:val="000000"/>
          <w:sz w:val="36"/>
          <w:szCs w:val="36"/>
        </w:rPr>
      </w:pPr>
      <w:r>
        <w:rPr>
          <w:rFonts w:ascii="Arial" w:eastAsia="Arial" w:hAnsi="Arial" w:cs="Arial"/>
          <w:color w:val="000000"/>
          <w:sz w:val="36"/>
          <w:szCs w:val="36"/>
        </w:rPr>
        <w:t>Resume Tips and Tricks</w:t>
      </w:r>
    </w:p>
    <w:p w14:paraId="0CE3FCAE" w14:textId="77777777" w:rsidR="00C40031" w:rsidRDefault="001279C3">
      <w:pPr>
        <w:numPr>
          <w:ilvl w:val="0"/>
          <w:numId w:val="1"/>
        </w:numPr>
        <w:pBdr>
          <w:top w:val="nil"/>
          <w:left w:val="nil"/>
          <w:bottom w:val="nil"/>
          <w:right w:val="nil"/>
          <w:between w:val="nil"/>
        </w:pBdr>
        <w:spacing w:after="0" w:line="240" w:lineRule="auto"/>
        <w:rPr>
          <w:rFonts w:ascii="Arial" w:eastAsia="Arial" w:hAnsi="Arial" w:cs="Arial"/>
          <w:color w:val="000000"/>
          <w:sz w:val="36"/>
          <w:szCs w:val="36"/>
        </w:rPr>
      </w:pPr>
      <w:r>
        <w:rPr>
          <w:rFonts w:ascii="Arial" w:eastAsia="Arial" w:hAnsi="Arial" w:cs="Arial"/>
          <w:color w:val="000000"/>
          <w:sz w:val="36"/>
          <w:szCs w:val="36"/>
        </w:rPr>
        <w:t>Navigating the World of Benefits: SSI and Employment</w:t>
      </w:r>
    </w:p>
    <w:p w14:paraId="21614487" w14:textId="77777777" w:rsidR="00C40031" w:rsidRDefault="001279C3">
      <w:pPr>
        <w:numPr>
          <w:ilvl w:val="0"/>
          <w:numId w:val="1"/>
        </w:numPr>
        <w:pBdr>
          <w:top w:val="nil"/>
          <w:left w:val="nil"/>
          <w:bottom w:val="nil"/>
          <w:right w:val="nil"/>
          <w:between w:val="nil"/>
        </w:pBdr>
        <w:spacing w:after="0" w:line="240" w:lineRule="auto"/>
        <w:rPr>
          <w:rFonts w:ascii="Arial" w:eastAsia="Arial" w:hAnsi="Arial" w:cs="Arial"/>
          <w:color w:val="000000"/>
          <w:sz w:val="36"/>
          <w:szCs w:val="36"/>
        </w:rPr>
      </w:pPr>
      <w:r>
        <w:rPr>
          <w:rFonts w:ascii="Arial" w:eastAsia="Arial" w:hAnsi="Arial" w:cs="Arial"/>
          <w:color w:val="000000"/>
          <w:sz w:val="36"/>
          <w:szCs w:val="36"/>
        </w:rPr>
        <w:t>A Special White Cane Day Proclamation</w:t>
      </w:r>
    </w:p>
    <w:p w14:paraId="2B8EB40E" w14:textId="77777777" w:rsidR="00C40031" w:rsidRDefault="001279C3">
      <w:pPr>
        <w:numPr>
          <w:ilvl w:val="0"/>
          <w:numId w:val="1"/>
        </w:numPr>
        <w:pBdr>
          <w:top w:val="nil"/>
          <w:left w:val="nil"/>
          <w:bottom w:val="nil"/>
          <w:right w:val="nil"/>
          <w:between w:val="nil"/>
        </w:pBdr>
        <w:spacing w:after="0" w:line="240" w:lineRule="auto"/>
        <w:rPr>
          <w:rFonts w:ascii="Arial" w:eastAsia="Arial" w:hAnsi="Arial" w:cs="Arial"/>
          <w:color w:val="000000"/>
          <w:sz w:val="36"/>
          <w:szCs w:val="36"/>
        </w:rPr>
      </w:pPr>
      <w:r>
        <w:rPr>
          <w:rFonts w:ascii="Arial" w:eastAsia="Arial" w:hAnsi="Arial" w:cs="Arial"/>
          <w:color w:val="000000"/>
          <w:sz w:val="36"/>
          <w:szCs w:val="36"/>
        </w:rPr>
        <w:t>And Much More!!!!!</w:t>
      </w:r>
    </w:p>
    <w:p w14:paraId="1C9E3BBA" w14:textId="77777777" w:rsidR="00C40031" w:rsidRDefault="001279C3">
      <w:pPr>
        <w:pBdr>
          <w:top w:val="nil"/>
          <w:left w:val="nil"/>
          <w:bottom w:val="nil"/>
          <w:right w:val="nil"/>
          <w:between w:val="nil"/>
        </w:pBdr>
        <w:spacing w:after="0" w:line="240" w:lineRule="auto"/>
        <w:ind w:left="720"/>
        <w:rPr>
          <w:rFonts w:ascii="Arial" w:eastAsia="Arial" w:hAnsi="Arial" w:cs="Arial"/>
          <w:color w:val="000000"/>
          <w:sz w:val="36"/>
          <w:szCs w:val="36"/>
        </w:rPr>
      </w:pPr>
      <w:r>
        <w:rPr>
          <w:rFonts w:ascii="Arial" w:eastAsia="Arial" w:hAnsi="Arial" w:cs="Arial"/>
          <w:color w:val="000000"/>
          <w:sz w:val="36"/>
          <w:szCs w:val="36"/>
        </w:rPr>
        <w:t>Space is limited, so register today!</w:t>
      </w:r>
    </w:p>
    <w:p w14:paraId="7D6622B6" w14:textId="77777777" w:rsidR="00C40031" w:rsidRDefault="001279C3">
      <w:pPr>
        <w:pBdr>
          <w:top w:val="nil"/>
          <w:left w:val="nil"/>
          <w:bottom w:val="nil"/>
          <w:right w:val="nil"/>
          <w:between w:val="nil"/>
        </w:pBdr>
        <w:spacing w:after="0" w:line="240" w:lineRule="auto"/>
        <w:ind w:left="720"/>
        <w:rPr>
          <w:rFonts w:ascii="Arial" w:eastAsia="Arial" w:hAnsi="Arial" w:cs="Arial"/>
          <w:color w:val="000000"/>
          <w:sz w:val="36"/>
          <w:szCs w:val="36"/>
        </w:rPr>
      </w:pPr>
      <w:hyperlink r:id="rId8">
        <w:r>
          <w:rPr>
            <w:color w:val="0563C1"/>
            <w:u w:val="single"/>
          </w:rPr>
          <w:t>https://us02web.zoom.us/webinar/register/WN_v2QgDfpVSN6MF1WM4WPMXA</w:t>
        </w:r>
      </w:hyperlink>
    </w:p>
    <w:p w14:paraId="524E9FA5" w14:textId="77777777" w:rsidR="00C40031" w:rsidRDefault="00C40031">
      <w:pPr>
        <w:spacing w:after="0" w:line="240" w:lineRule="auto"/>
        <w:jc w:val="center"/>
        <w:rPr>
          <w:rFonts w:ascii="Arial" w:eastAsia="Arial" w:hAnsi="Arial" w:cs="Arial"/>
          <w:sz w:val="36"/>
          <w:szCs w:val="36"/>
        </w:rPr>
      </w:pPr>
    </w:p>
    <w:p w14:paraId="2D4F5CC7" w14:textId="77777777" w:rsidR="00C40031" w:rsidRDefault="001279C3">
      <w:pPr>
        <w:spacing w:after="0" w:line="240" w:lineRule="auto"/>
        <w:jc w:val="center"/>
        <w:rPr>
          <w:rFonts w:ascii="Arial" w:eastAsia="Arial" w:hAnsi="Arial" w:cs="Arial"/>
          <w:sz w:val="36"/>
          <w:szCs w:val="36"/>
        </w:rPr>
      </w:pPr>
      <w:r>
        <w:rPr>
          <w:rFonts w:ascii="Arial" w:eastAsia="Arial" w:hAnsi="Arial" w:cs="Arial"/>
          <w:sz w:val="36"/>
          <w:szCs w:val="36"/>
        </w:rPr>
        <w:t>For more information call the CCB office toll free at</w:t>
      </w:r>
    </w:p>
    <w:p w14:paraId="58A6FDFB" w14:textId="77777777" w:rsidR="00C40031" w:rsidRDefault="001279C3">
      <w:pPr>
        <w:spacing w:after="0" w:line="240" w:lineRule="auto"/>
        <w:jc w:val="center"/>
        <w:rPr>
          <w:rFonts w:ascii="Arial" w:eastAsia="Arial" w:hAnsi="Arial" w:cs="Arial"/>
          <w:sz w:val="36"/>
          <w:szCs w:val="36"/>
        </w:rPr>
      </w:pPr>
      <w:r>
        <w:rPr>
          <w:rFonts w:ascii="Arial" w:eastAsia="Arial" w:hAnsi="Arial" w:cs="Arial"/>
          <w:sz w:val="36"/>
          <w:szCs w:val="36"/>
        </w:rPr>
        <w:lastRenderedPageBreak/>
        <w:t xml:space="preserve">800-221-6359 or 916-441-2100, or email at </w:t>
      </w:r>
      <w:hyperlink r:id="rId9">
        <w:r>
          <w:rPr>
            <w:rFonts w:ascii="Arial" w:eastAsia="Arial" w:hAnsi="Arial" w:cs="Arial"/>
            <w:color w:val="1155CC"/>
            <w:sz w:val="36"/>
            <w:szCs w:val="36"/>
            <w:u w:val="single"/>
          </w:rPr>
          <w:t>ccotb@ccbnet.org</w:t>
        </w:r>
      </w:hyperlink>
      <w:r>
        <w:rPr>
          <w:rFonts w:ascii="Arial" w:eastAsia="Arial" w:hAnsi="Arial" w:cs="Arial"/>
          <w:sz w:val="36"/>
          <w:szCs w:val="36"/>
        </w:rPr>
        <w:t xml:space="preserve">  </w:t>
      </w:r>
    </w:p>
    <w:p w14:paraId="196A6F29" w14:textId="77777777" w:rsidR="00C40031" w:rsidRDefault="001279C3">
      <w:pPr>
        <w:spacing w:after="0" w:line="240" w:lineRule="auto"/>
        <w:jc w:val="center"/>
        <w:rPr>
          <w:rFonts w:ascii="Arial" w:eastAsia="Arial" w:hAnsi="Arial" w:cs="Arial"/>
          <w:sz w:val="36"/>
          <w:szCs w:val="36"/>
        </w:rPr>
      </w:pPr>
      <w:r>
        <w:rPr>
          <w:rFonts w:ascii="Arial" w:eastAsia="Arial" w:hAnsi="Arial" w:cs="Arial"/>
          <w:sz w:val="36"/>
          <w:szCs w:val="36"/>
        </w:rPr>
        <w:t xml:space="preserve">You can also visit our website at </w:t>
      </w:r>
      <w:hyperlink r:id="rId10">
        <w:r>
          <w:rPr>
            <w:rFonts w:ascii="Arial" w:eastAsia="Arial" w:hAnsi="Arial" w:cs="Arial"/>
            <w:color w:val="1155CC"/>
            <w:sz w:val="36"/>
            <w:szCs w:val="36"/>
            <w:u w:val="single"/>
          </w:rPr>
          <w:t>www.ccbnet.org</w:t>
        </w:r>
      </w:hyperlink>
      <w:r>
        <w:rPr>
          <w:rFonts w:ascii="Arial" w:eastAsia="Arial" w:hAnsi="Arial" w:cs="Arial"/>
          <w:sz w:val="36"/>
          <w:szCs w:val="36"/>
        </w:rPr>
        <w:t xml:space="preserve"> </w:t>
      </w:r>
    </w:p>
    <w:sectPr w:rsidR="00C4003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4E07AD"/>
    <w:multiLevelType w:val="multilevel"/>
    <w:tmpl w:val="56F6A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031"/>
    <w:rsid w:val="001279C3"/>
    <w:rsid w:val="00C40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BC7FA"/>
  <w15:docId w15:val="{991C6AD3-BDFC-4F60-A0F5-9E3D8C4C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3B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213B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BB186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s02web.zoom.us/webinar/register/WN_v2QgDfpVSN6MF1WM4WPMXA"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cbnet.org" TargetMode="External"/><Relationship Id="rId4" Type="http://schemas.openxmlformats.org/officeDocument/2006/relationships/settings" Target="settings.xml"/><Relationship Id="rId9" Type="http://schemas.openxmlformats.org/officeDocument/2006/relationships/hyperlink" Target="mailto:ccotb@ccbn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PtHs7clyVHppIPMH5ovRgVtiJQ==">AMUW2mU47UhnquuGpGDzWA1XyKbCFGH08CKPReceZtgRJlqwx586pS8JTaw6MCSBRZAyYYUfPwn/1ER9933F4+M8e+eOwJ9HUIWmQzzCIlnNKTb7Bma60Qk=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Harris</dc:creator>
  <cp:lastModifiedBy>Phillip Obregon</cp:lastModifiedBy>
  <cp:revision>2</cp:revision>
  <dcterms:created xsi:type="dcterms:W3CDTF">2021-08-31T05:13:00Z</dcterms:created>
  <dcterms:modified xsi:type="dcterms:W3CDTF">2021-09-25T22:25:00Z</dcterms:modified>
</cp:coreProperties>
</file>